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2F92C" w14:textId="244D2B3E" w:rsidR="00A15A12" w:rsidRDefault="00C165D7" w:rsidP="00C165D7">
      <w:pPr>
        <w:jc w:val="center"/>
      </w:pPr>
      <w:r>
        <w:rPr>
          <w:noProof/>
        </w:rPr>
        <w:drawing>
          <wp:inline distT="0" distB="0" distL="0" distR="0" wp14:anchorId="45B96385" wp14:editId="3C4B0009">
            <wp:extent cx="2790190" cy="514350"/>
            <wp:effectExtent l="0" t="0" r="0" b="0"/>
            <wp:docPr id="1373449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0190" cy="514350"/>
                    </a:xfrm>
                    <a:prstGeom prst="rect">
                      <a:avLst/>
                    </a:prstGeom>
                    <a:noFill/>
                  </pic:spPr>
                </pic:pic>
              </a:graphicData>
            </a:graphic>
          </wp:inline>
        </w:drawing>
      </w:r>
    </w:p>
    <w:p w14:paraId="40456362" w14:textId="2A73F25A" w:rsidR="007063E7" w:rsidRDefault="00883205" w:rsidP="00C165D7">
      <w:pPr>
        <w:jc w:val="center"/>
      </w:pPr>
      <w:r>
        <w:t xml:space="preserve">11. Net Revenue &amp; Public Payer </w:t>
      </w:r>
      <w:r w:rsidR="003E34E9">
        <w:t xml:space="preserve">Reimbursement      </w:t>
      </w:r>
    </w:p>
    <w:p w14:paraId="46F9D4F0" w14:textId="77777777" w:rsidR="007063E7" w:rsidRDefault="007063E7" w:rsidP="007063E7">
      <w:pPr>
        <w:rPr>
          <w:i/>
          <w:iCs/>
          <w:color w:val="000000"/>
        </w:rPr>
      </w:pPr>
      <w:r>
        <w:rPr>
          <w:i/>
          <w:iCs/>
          <w:color w:val="000000"/>
        </w:rPr>
        <w:t>File an analysis that reflects a reduction in net revenue needs from non-Medicaid payers equal to any anticipated increase in Medicaid, Medicare, or another public health care program reimbursements, and to any reduction in bad debt or charity care due to an increase in the number of insured individuals as specified in 18 V.S.A. § 9456(b)(8) and (b)(9).</w:t>
      </w:r>
    </w:p>
    <w:p w14:paraId="59299971" w14:textId="77777777" w:rsidR="003E34E9" w:rsidRDefault="003E34E9" w:rsidP="007063E7">
      <w:pPr>
        <w:rPr>
          <w:i/>
          <w:iCs/>
          <w:color w:val="000000"/>
        </w:rPr>
      </w:pPr>
    </w:p>
    <w:p w14:paraId="3F3D8647" w14:textId="77777777" w:rsidR="003E34E9" w:rsidRDefault="003E34E9" w:rsidP="007063E7">
      <w:pPr>
        <w:rPr>
          <w:i/>
          <w:iCs/>
          <w:color w:val="000000"/>
        </w:rPr>
      </w:pPr>
    </w:p>
    <w:p w14:paraId="63ACD3A5" w14:textId="7BCE6373" w:rsidR="009A5B49" w:rsidRDefault="003E34E9" w:rsidP="007063E7">
      <w:pPr>
        <w:rPr>
          <w:i/>
          <w:iCs/>
          <w:color w:val="000000"/>
        </w:rPr>
      </w:pPr>
      <w:r>
        <w:rPr>
          <w:i/>
          <w:iCs/>
          <w:color w:val="000000"/>
        </w:rPr>
        <w:t>North Country only has an increase to Medicare outpatient net revenue reflected in the budget</w:t>
      </w:r>
      <w:r w:rsidR="009A5B49">
        <w:rPr>
          <w:i/>
          <w:iCs/>
          <w:color w:val="000000"/>
        </w:rPr>
        <w:t xml:space="preserve"> or government payers</w:t>
      </w:r>
      <w:r>
        <w:rPr>
          <w:i/>
          <w:iCs/>
          <w:color w:val="000000"/>
        </w:rPr>
        <w:t>.</w:t>
      </w:r>
      <w:r w:rsidR="009A5B49" w:rsidRPr="009A5B49">
        <w:rPr>
          <w:i/>
          <w:iCs/>
          <w:color w:val="000000"/>
        </w:rPr>
        <w:t xml:space="preserve"> </w:t>
      </w:r>
      <w:r w:rsidR="009A5B49">
        <w:rPr>
          <w:i/>
          <w:iCs/>
          <w:color w:val="000000"/>
        </w:rPr>
        <w:t xml:space="preserve"> </w:t>
      </w:r>
    </w:p>
    <w:p w14:paraId="7A5B4FD5" w14:textId="0B6603CF" w:rsidR="003E34E9" w:rsidRDefault="009A5B49" w:rsidP="007063E7">
      <w:pPr>
        <w:rPr>
          <w:i/>
          <w:iCs/>
          <w:color w:val="000000"/>
        </w:rPr>
      </w:pPr>
      <w:r>
        <w:rPr>
          <w:i/>
          <w:iCs/>
          <w:color w:val="000000"/>
        </w:rPr>
        <w:t>This amount is $</w:t>
      </w:r>
      <w:proofErr w:type="gramStart"/>
      <w:r>
        <w:rPr>
          <w:i/>
          <w:iCs/>
          <w:color w:val="000000"/>
        </w:rPr>
        <w:t>646,523..</w:t>
      </w:r>
      <w:proofErr w:type="gramEnd"/>
      <w:r>
        <w:rPr>
          <w:i/>
          <w:iCs/>
          <w:color w:val="000000"/>
        </w:rPr>
        <w:t xml:space="preserve">  </w:t>
      </w:r>
    </w:p>
    <w:p w14:paraId="5173EAB5" w14:textId="7E09015C" w:rsidR="009A5B49" w:rsidRDefault="003E34E9" w:rsidP="007063E7">
      <w:pPr>
        <w:rPr>
          <w:i/>
          <w:iCs/>
          <w:color w:val="000000"/>
        </w:rPr>
      </w:pPr>
      <w:r>
        <w:rPr>
          <w:i/>
          <w:iCs/>
          <w:color w:val="000000"/>
        </w:rPr>
        <w:t xml:space="preserve">The reimbursement structure of Medicaid inpatient and outpatient </w:t>
      </w:r>
      <w:r w:rsidR="009A5B49">
        <w:rPr>
          <w:i/>
          <w:iCs/>
          <w:color w:val="000000"/>
        </w:rPr>
        <w:t>and Medicare Inpatient does not increase reimbursement with increased charges.</w:t>
      </w:r>
    </w:p>
    <w:p w14:paraId="132A0EA6" w14:textId="7E36F534" w:rsidR="003E34E9" w:rsidRDefault="003E34E9" w:rsidP="007063E7">
      <w:pPr>
        <w:rPr>
          <w:i/>
          <w:iCs/>
          <w:color w:val="000000"/>
        </w:rPr>
      </w:pPr>
      <w:r>
        <w:rPr>
          <w:i/>
          <w:iCs/>
          <w:color w:val="000000"/>
        </w:rPr>
        <w:t>There was no reduction to bad debt or charity care in the budget.</w:t>
      </w:r>
    </w:p>
    <w:p w14:paraId="133BD68E" w14:textId="77777777" w:rsidR="007063E7" w:rsidRDefault="007063E7" w:rsidP="007063E7">
      <w:pPr>
        <w:rPr>
          <w:i/>
          <w:iCs/>
          <w:color w:val="000000"/>
        </w:rPr>
      </w:pPr>
    </w:p>
    <w:p w14:paraId="7171BA31" w14:textId="77777777" w:rsidR="007063E7" w:rsidRDefault="007063E7" w:rsidP="007063E7">
      <w:pPr>
        <w:rPr>
          <w:i/>
          <w:iCs/>
          <w:color w:val="000000"/>
        </w:rPr>
      </w:pPr>
    </w:p>
    <w:p w14:paraId="4186237F" w14:textId="77777777" w:rsidR="007063E7" w:rsidRDefault="007063E7" w:rsidP="007063E7">
      <w:pPr>
        <w:rPr>
          <w:i/>
          <w:iCs/>
          <w:color w:val="000000"/>
        </w:rPr>
      </w:pPr>
    </w:p>
    <w:p w14:paraId="175F883A" w14:textId="77777777" w:rsidR="007063E7" w:rsidRDefault="007063E7" w:rsidP="00C165D7">
      <w:pPr>
        <w:jc w:val="center"/>
      </w:pPr>
    </w:p>
    <w:sectPr w:rsidR="00706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D7"/>
    <w:rsid w:val="003E34E9"/>
    <w:rsid w:val="00603FA6"/>
    <w:rsid w:val="007063E7"/>
    <w:rsid w:val="007C2236"/>
    <w:rsid w:val="00883205"/>
    <w:rsid w:val="009A5B49"/>
    <w:rsid w:val="00A15A12"/>
    <w:rsid w:val="00BD71FE"/>
    <w:rsid w:val="00C165D7"/>
    <w:rsid w:val="00EC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3E2E"/>
  <w15:chartTrackingRefBased/>
  <w15:docId w15:val="{E3889BBB-6E01-4266-A765-D1E266E5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5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5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5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5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5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5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5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5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5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5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5D7"/>
    <w:rPr>
      <w:rFonts w:eastAsiaTheme="majorEastAsia" w:cstheme="majorBidi"/>
      <w:color w:val="272727" w:themeColor="text1" w:themeTint="D8"/>
    </w:rPr>
  </w:style>
  <w:style w:type="paragraph" w:styleId="Title">
    <w:name w:val="Title"/>
    <w:basedOn w:val="Normal"/>
    <w:next w:val="Normal"/>
    <w:link w:val="TitleChar"/>
    <w:uiPriority w:val="10"/>
    <w:qFormat/>
    <w:rsid w:val="00C16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5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5D7"/>
    <w:pPr>
      <w:spacing w:before="160"/>
      <w:jc w:val="center"/>
    </w:pPr>
    <w:rPr>
      <w:i/>
      <w:iCs/>
      <w:color w:val="404040" w:themeColor="text1" w:themeTint="BF"/>
    </w:rPr>
  </w:style>
  <w:style w:type="character" w:customStyle="1" w:styleId="QuoteChar">
    <w:name w:val="Quote Char"/>
    <w:basedOn w:val="DefaultParagraphFont"/>
    <w:link w:val="Quote"/>
    <w:uiPriority w:val="29"/>
    <w:rsid w:val="00C165D7"/>
    <w:rPr>
      <w:i/>
      <w:iCs/>
      <w:color w:val="404040" w:themeColor="text1" w:themeTint="BF"/>
    </w:rPr>
  </w:style>
  <w:style w:type="paragraph" w:styleId="ListParagraph">
    <w:name w:val="List Paragraph"/>
    <w:basedOn w:val="Normal"/>
    <w:uiPriority w:val="34"/>
    <w:qFormat/>
    <w:rsid w:val="00C165D7"/>
    <w:pPr>
      <w:ind w:left="720"/>
      <w:contextualSpacing/>
    </w:pPr>
  </w:style>
  <w:style w:type="character" w:styleId="IntenseEmphasis">
    <w:name w:val="Intense Emphasis"/>
    <w:basedOn w:val="DefaultParagraphFont"/>
    <w:uiPriority w:val="21"/>
    <w:qFormat/>
    <w:rsid w:val="00C165D7"/>
    <w:rPr>
      <w:i/>
      <w:iCs/>
      <w:color w:val="0F4761" w:themeColor="accent1" w:themeShade="BF"/>
    </w:rPr>
  </w:style>
  <w:style w:type="paragraph" w:styleId="IntenseQuote">
    <w:name w:val="Intense Quote"/>
    <w:basedOn w:val="Normal"/>
    <w:next w:val="Normal"/>
    <w:link w:val="IntenseQuoteChar"/>
    <w:uiPriority w:val="30"/>
    <w:qFormat/>
    <w:rsid w:val="00C16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5D7"/>
    <w:rPr>
      <w:i/>
      <w:iCs/>
      <w:color w:val="0F4761" w:themeColor="accent1" w:themeShade="BF"/>
    </w:rPr>
  </w:style>
  <w:style w:type="character" w:styleId="IntenseReference">
    <w:name w:val="Intense Reference"/>
    <w:basedOn w:val="DefaultParagraphFont"/>
    <w:uiPriority w:val="32"/>
    <w:qFormat/>
    <w:rsid w:val="00C165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 Country Hospital</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Jo Rivard</dc:creator>
  <cp:keywords/>
  <dc:description/>
  <cp:lastModifiedBy>Tracey L. Paul</cp:lastModifiedBy>
  <cp:revision>2</cp:revision>
  <cp:lastPrinted>2024-07-12T18:52:00Z</cp:lastPrinted>
  <dcterms:created xsi:type="dcterms:W3CDTF">2024-07-12T18:52:00Z</dcterms:created>
  <dcterms:modified xsi:type="dcterms:W3CDTF">2024-07-12T18:52:00Z</dcterms:modified>
</cp:coreProperties>
</file>